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5AE2" w14:textId="60D03BD8" w:rsidR="00782F8F" w:rsidRDefault="00782F8F" w:rsidP="00782F8F">
      <w:pPr>
        <w:spacing w:before="240" w:after="240"/>
        <w:rPr>
          <w:rFonts w:ascii="Arial" w:eastAsia="Arial" w:hAnsi="Arial" w:cs="Arial"/>
        </w:rPr>
      </w:pPr>
      <w:r w:rsidRPr="3FF82E07">
        <w:rPr>
          <w:rFonts w:ascii="Arial" w:eastAsia="Arial" w:hAnsi="Arial" w:cs="Arial"/>
          <w:b/>
          <w:bCs/>
        </w:rPr>
        <w:t>To:</w:t>
      </w:r>
      <w:r>
        <w:br/>
      </w:r>
      <w:r w:rsidRPr="00782F8F">
        <w:rPr>
          <w:rFonts w:ascii="Arial" w:eastAsia="Arial" w:hAnsi="Arial" w:cs="Arial"/>
        </w:rPr>
        <w:t>Roxana Mînzatu</w:t>
      </w:r>
      <w:r w:rsidR="008806AC">
        <w:rPr>
          <w:rFonts w:ascii="Arial" w:eastAsia="Arial" w:hAnsi="Arial" w:cs="Arial"/>
        </w:rPr>
        <w:br/>
        <w:t xml:space="preserve">Executive Vice-President for </w:t>
      </w:r>
      <w:r w:rsidR="008806AC" w:rsidRPr="008806AC">
        <w:rPr>
          <w:rFonts w:ascii="Arial" w:eastAsia="Arial" w:hAnsi="Arial" w:cs="Arial"/>
        </w:rPr>
        <w:t>Social Rights and Skills, Quality Jobs and Training</w:t>
      </w:r>
      <w:r w:rsidR="008806AC">
        <w:rPr>
          <w:rFonts w:ascii="Arial" w:eastAsia="Arial" w:hAnsi="Arial" w:cs="Arial"/>
        </w:rPr>
        <w:t>, European Commission</w:t>
      </w:r>
    </w:p>
    <w:p w14:paraId="150141E7" w14:textId="7CE7E67D" w:rsidR="00782F8F" w:rsidRDefault="00782F8F" w:rsidP="00782F8F">
      <w:pPr>
        <w:spacing w:before="240" w:after="240"/>
        <w:rPr>
          <w:rFonts w:ascii="Arial" w:eastAsia="Arial" w:hAnsi="Arial" w:cs="Arial"/>
        </w:rPr>
      </w:pPr>
      <w:r w:rsidRPr="3FF82E07">
        <w:rPr>
          <w:rFonts w:ascii="Arial" w:eastAsia="Arial" w:hAnsi="Arial" w:cs="Arial"/>
        </w:rPr>
        <w:t>Hadja Lahbib</w:t>
      </w:r>
      <w:r>
        <w:br/>
      </w:r>
      <w:r w:rsidRPr="3FF82E07">
        <w:rPr>
          <w:rFonts w:ascii="Arial" w:eastAsia="Arial" w:hAnsi="Arial" w:cs="Arial"/>
        </w:rPr>
        <w:t>European Commissioner for Equality; Preparedness and Crisis Management</w:t>
      </w:r>
    </w:p>
    <w:p w14:paraId="4B33B7F4" w14:textId="77777777" w:rsidR="00732FA0" w:rsidRDefault="00732FA0" w:rsidP="00782F8F">
      <w:pPr>
        <w:spacing w:before="240" w:after="240"/>
        <w:rPr>
          <w:rFonts w:ascii="Arial" w:eastAsia="Arial" w:hAnsi="Arial" w:cs="Arial"/>
        </w:rPr>
      </w:pPr>
    </w:p>
    <w:p w14:paraId="6C49FFA0" w14:textId="7931E5E2" w:rsidR="00782F8F" w:rsidRDefault="00782F8F" w:rsidP="00782F8F">
      <w:pPr>
        <w:spacing w:after="0"/>
        <w:jc w:val="right"/>
        <w:rPr>
          <w:rFonts w:ascii="Arial" w:eastAsia="Arial" w:hAnsi="Arial" w:cs="Arial"/>
          <w:b/>
          <w:bCs/>
          <w:color w:val="007AB7"/>
        </w:rPr>
      </w:pPr>
      <w:r w:rsidRPr="7980448F">
        <w:rPr>
          <w:rFonts w:ascii="Arial" w:eastAsia="Arial" w:hAnsi="Arial" w:cs="Arial"/>
          <w:b/>
          <w:bCs/>
          <w:color w:val="007AB7"/>
        </w:rPr>
        <w:t xml:space="preserve">Brussels, </w:t>
      </w:r>
      <w:r w:rsidR="002E18CD">
        <w:rPr>
          <w:rFonts w:ascii="Arial" w:eastAsia="Arial" w:hAnsi="Arial" w:cs="Arial"/>
          <w:b/>
          <w:bCs/>
          <w:color w:val="007AB7"/>
        </w:rPr>
        <w:t>10</w:t>
      </w:r>
      <w:r w:rsidRPr="7980448F">
        <w:rPr>
          <w:rFonts w:ascii="Arial" w:eastAsia="Arial" w:hAnsi="Arial" w:cs="Arial"/>
          <w:b/>
          <w:bCs/>
          <w:color w:val="007AB7"/>
        </w:rPr>
        <w:t xml:space="preserve"> </w:t>
      </w:r>
      <w:r w:rsidR="002E18CD">
        <w:rPr>
          <w:rFonts w:ascii="Arial" w:eastAsia="Arial" w:hAnsi="Arial" w:cs="Arial"/>
          <w:b/>
          <w:bCs/>
          <w:color w:val="007AB7"/>
        </w:rPr>
        <w:t>July</w:t>
      </w:r>
      <w:r w:rsidRPr="7980448F">
        <w:rPr>
          <w:rFonts w:ascii="Arial" w:eastAsia="Arial" w:hAnsi="Arial" w:cs="Arial"/>
          <w:b/>
          <w:bCs/>
          <w:color w:val="007AB7"/>
        </w:rPr>
        <w:t xml:space="preserve"> 2025</w:t>
      </w:r>
    </w:p>
    <w:p w14:paraId="2C768EB5" w14:textId="2965F6D7" w:rsidR="0062080D" w:rsidRDefault="0062080D" w:rsidP="0062080D">
      <w:pPr>
        <w:spacing w:before="240" w:after="240"/>
        <w:rPr>
          <w:rFonts w:ascii="Arial" w:eastAsia="Arial" w:hAnsi="Arial" w:cs="Arial"/>
          <w:b/>
          <w:bCs/>
          <w:color w:val="007AB7"/>
        </w:rPr>
      </w:pPr>
      <w:r w:rsidRPr="3FF82E07">
        <w:rPr>
          <w:rFonts w:ascii="Arial" w:eastAsia="Arial" w:hAnsi="Arial" w:cs="Arial"/>
          <w:b/>
          <w:bCs/>
        </w:rPr>
        <w:t>Subject:</w:t>
      </w:r>
      <w:r w:rsidRPr="3FF82E07">
        <w:rPr>
          <w:rFonts w:ascii="Arial" w:eastAsia="Arial" w:hAnsi="Arial" w:cs="Arial"/>
        </w:rPr>
        <w:t xml:space="preserve"> </w:t>
      </w:r>
      <w:r w:rsidRPr="0062080D">
        <w:rPr>
          <w:rFonts w:ascii="Arial" w:eastAsia="Arial" w:hAnsi="Arial" w:cs="Arial"/>
        </w:rPr>
        <w:t>Europe must stand strong against US interference on human rights</w:t>
      </w:r>
    </w:p>
    <w:p w14:paraId="6DDF51B4" w14:textId="77777777" w:rsidR="00383EBF" w:rsidRPr="00376588" w:rsidRDefault="00383EBF" w:rsidP="00383EBF">
      <w:pPr>
        <w:rPr>
          <w:rFonts w:ascii="Arial" w:hAnsi="Arial" w:cs="Arial"/>
        </w:rPr>
      </w:pPr>
      <w:r w:rsidRPr="00376588">
        <w:rPr>
          <w:rFonts w:ascii="Arial" w:hAnsi="Arial" w:cs="Arial"/>
        </w:rPr>
        <w:t xml:space="preserve">Dear </w:t>
      </w:r>
      <w:proofErr w:type="gramStart"/>
      <w:r w:rsidRPr="00376588">
        <w:rPr>
          <w:rFonts w:ascii="Arial" w:hAnsi="Arial" w:cs="Arial"/>
        </w:rPr>
        <w:t>Vice-President</w:t>
      </w:r>
      <w:proofErr w:type="gramEnd"/>
      <w:r w:rsidRPr="00376588">
        <w:rPr>
          <w:rFonts w:ascii="Arial" w:hAnsi="Arial" w:cs="Arial"/>
        </w:rPr>
        <w:t xml:space="preserve"> </w:t>
      </w:r>
      <w:proofErr w:type="spellStart"/>
      <w:r w:rsidRPr="00376588">
        <w:rPr>
          <w:rFonts w:ascii="Arial" w:hAnsi="Arial" w:cs="Arial"/>
        </w:rPr>
        <w:t>Mînzatu</w:t>
      </w:r>
      <w:proofErr w:type="spellEnd"/>
      <w:r w:rsidRPr="00376588">
        <w:rPr>
          <w:rFonts w:ascii="Arial" w:hAnsi="Arial" w:cs="Arial"/>
        </w:rPr>
        <w:t>,</w:t>
      </w:r>
    </w:p>
    <w:p w14:paraId="2B4E4B9F" w14:textId="77777777" w:rsidR="00383EBF" w:rsidRPr="00376588" w:rsidRDefault="00383EBF" w:rsidP="00383EBF">
      <w:pPr>
        <w:rPr>
          <w:rFonts w:ascii="Arial" w:hAnsi="Arial" w:cs="Arial"/>
        </w:rPr>
      </w:pPr>
      <w:r w:rsidRPr="00376588">
        <w:rPr>
          <w:rFonts w:ascii="Arial" w:hAnsi="Arial" w:cs="Arial"/>
        </w:rPr>
        <w:t xml:space="preserve">Dear </w:t>
      </w:r>
      <w:proofErr w:type="gramStart"/>
      <w:r w:rsidRPr="00376588">
        <w:rPr>
          <w:rFonts w:ascii="Arial" w:hAnsi="Arial" w:cs="Arial"/>
        </w:rPr>
        <w:t>Commissioner</w:t>
      </w:r>
      <w:proofErr w:type="gramEnd"/>
      <w:r w:rsidRPr="00376588">
        <w:rPr>
          <w:rFonts w:ascii="Arial" w:hAnsi="Arial" w:cs="Arial"/>
        </w:rPr>
        <w:t xml:space="preserve"> Lahbib,</w:t>
      </w:r>
    </w:p>
    <w:p w14:paraId="75B7D585" w14:textId="77777777" w:rsidR="00383EBF" w:rsidRPr="00376588" w:rsidRDefault="00383EBF" w:rsidP="00383EBF">
      <w:pPr>
        <w:rPr>
          <w:rFonts w:ascii="Arial" w:hAnsi="Arial" w:cs="Arial"/>
        </w:rPr>
      </w:pPr>
      <w:r w:rsidRPr="00376588">
        <w:rPr>
          <w:rFonts w:ascii="Arial" w:hAnsi="Arial" w:cs="Arial"/>
        </w:rPr>
        <w:t>We, the undersigned, are alarmed at news about European companies backing away from practices of Diversity, Equity, Inclusion, and Accessibility due to pressure from the United States Administration.</w:t>
      </w:r>
    </w:p>
    <w:p w14:paraId="28874974" w14:textId="77777777" w:rsidR="00383EBF" w:rsidRPr="00376588" w:rsidRDefault="00383EBF" w:rsidP="00383EBF">
      <w:pPr>
        <w:rPr>
          <w:rFonts w:ascii="Arial" w:hAnsi="Arial" w:cs="Arial"/>
        </w:rPr>
      </w:pPr>
      <w:r w:rsidRPr="00376588">
        <w:rPr>
          <w:rFonts w:ascii="Arial" w:hAnsi="Arial" w:cs="Arial"/>
        </w:rPr>
        <w:t xml:space="preserve">Asking European companies to reverse these practices in Europe to keep contracts in the United States is not only unacceptable – it is a dangerous attack against European values and sovereignty. It also undermines existing EU legislation on non-discrimination in employment, which has become a cornerstone of the European labour model.   </w:t>
      </w:r>
    </w:p>
    <w:p w14:paraId="69199D9C" w14:textId="77777777" w:rsidR="00383EBF" w:rsidRPr="00376588" w:rsidRDefault="00383EBF" w:rsidP="00383EBF">
      <w:pPr>
        <w:rPr>
          <w:rFonts w:ascii="Arial" w:hAnsi="Arial" w:cs="Arial"/>
        </w:rPr>
      </w:pPr>
      <w:r w:rsidRPr="00376588">
        <w:rPr>
          <w:rFonts w:ascii="Arial" w:hAnsi="Arial" w:cs="Arial"/>
        </w:rPr>
        <w:t>We urge you to clearly condemn these attempts and to call on European companies to renew their commitment to human rights and to the rights of those discriminated groups, including persons with disabilities, racialised people, young people, older persons, women, LGBTIQ+ persons or those facing discrimination based on religion or belief. We ask you to:</w:t>
      </w:r>
    </w:p>
    <w:p w14:paraId="16C06BE6" w14:textId="77777777" w:rsidR="00383EBF" w:rsidRPr="00376588" w:rsidRDefault="00383EBF" w:rsidP="00383EBF">
      <w:pPr>
        <w:numPr>
          <w:ilvl w:val="0"/>
          <w:numId w:val="1"/>
        </w:numPr>
        <w:rPr>
          <w:rFonts w:ascii="Arial" w:hAnsi="Arial" w:cs="Arial"/>
        </w:rPr>
      </w:pPr>
      <w:r w:rsidRPr="00376588">
        <w:rPr>
          <w:rFonts w:ascii="Arial" w:hAnsi="Arial" w:cs="Arial"/>
        </w:rPr>
        <w:t xml:space="preserve">Publish a strong statement reaffirming the values of Article 19 of the Treaty on the Functioning of the European Union, and the European Social </w:t>
      </w:r>
      <w:proofErr w:type="gramStart"/>
      <w:r w:rsidRPr="00376588">
        <w:rPr>
          <w:rFonts w:ascii="Arial" w:hAnsi="Arial" w:cs="Arial"/>
        </w:rPr>
        <w:t>Charter;</w:t>
      </w:r>
      <w:proofErr w:type="gramEnd"/>
    </w:p>
    <w:p w14:paraId="6EF8248D" w14:textId="77777777" w:rsidR="00383EBF" w:rsidRPr="00376588" w:rsidRDefault="00383EBF" w:rsidP="00383EBF">
      <w:pPr>
        <w:numPr>
          <w:ilvl w:val="0"/>
          <w:numId w:val="1"/>
        </w:numPr>
        <w:rPr>
          <w:rFonts w:ascii="Arial" w:hAnsi="Arial" w:cs="Arial"/>
        </w:rPr>
      </w:pPr>
      <w:r w:rsidRPr="00376588">
        <w:rPr>
          <w:rFonts w:ascii="Arial" w:hAnsi="Arial" w:cs="Arial"/>
        </w:rPr>
        <w:t xml:space="preserve">Ensure that values of diversity and non-discrimination are included in Public Procurement calls by the European Institutions; and </w:t>
      </w:r>
    </w:p>
    <w:p w14:paraId="409F38CC" w14:textId="77777777" w:rsidR="00383EBF" w:rsidRPr="00376588" w:rsidRDefault="00383EBF" w:rsidP="00383EBF">
      <w:pPr>
        <w:numPr>
          <w:ilvl w:val="0"/>
          <w:numId w:val="1"/>
        </w:numPr>
        <w:rPr>
          <w:rFonts w:ascii="Arial" w:hAnsi="Arial" w:cs="Arial"/>
        </w:rPr>
      </w:pPr>
      <w:r w:rsidRPr="00376588">
        <w:rPr>
          <w:rFonts w:ascii="Arial" w:hAnsi="Arial" w:cs="Arial"/>
        </w:rPr>
        <w:t>Develop a voluntary code of conduct for companies on Diversity, Equity, Inclusion and Accessibility.</w:t>
      </w:r>
    </w:p>
    <w:p w14:paraId="3752C273" w14:textId="77777777" w:rsidR="00383EBF" w:rsidRPr="00383EBF" w:rsidRDefault="00383EBF" w:rsidP="00383EBF">
      <w:r w:rsidRPr="00376588">
        <w:rPr>
          <w:rFonts w:ascii="Arial" w:hAnsi="Arial" w:cs="Arial"/>
        </w:rPr>
        <w:lastRenderedPageBreak/>
        <w:t xml:space="preserve">The US Administration's interference with human rights obligations is unacceptable and clearly contrary to European values. It coincides with a time when the protection of the rights of marginalised groups already risks being undermined by the planned withdrawal of the Horizontal Equal Treatment Directive. We ask all </w:t>
      </w:r>
      <w:r w:rsidRPr="00383EBF">
        <w:t>European leaders to join us in standing firm against such interference.</w:t>
      </w:r>
    </w:p>
    <w:p w14:paraId="0FE74A4A" w14:textId="77777777" w:rsidR="008B36ED" w:rsidRPr="00F14112" w:rsidRDefault="008B36ED" w:rsidP="008B36ED">
      <w:pPr>
        <w:pStyle w:val="Heading2"/>
      </w:pPr>
      <w:r w:rsidRPr="00F14112">
        <w:t>Signatories</w:t>
      </w:r>
    </w:p>
    <w:p w14:paraId="3719B32E" w14:textId="0EEA98FD" w:rsidR="008B36ED" w:rsidRDefault="008B36ED" w:rsidP="008B36ED">
      <w:pPr>
        <w:pStyle w:val="ListParagraph"/>
        <w:numPr>
          <w:ilvl w:val="0"/>
          <w:numId w:val="2"/>
        </w:numPr>
      </w:pPr>
      <w:hyperlink r:id="rId10" w:history="1">
        <w:r w:rsidRPr="00782C54">
          <w:rPr>
            <w:rStyle w:val="Hyperlink"/>
          </w:rPr>
          <w:t>European Disability Forum</w:t>
        </w:r>
      </w:hyperlink>
    </w:p>
    <w:p w14:paraId="24E87129" w14:textId="740AB8D8" w:rsidR="008B36ED" w:rsidRPr="00176387" w:rsidRDefault="008B36ED" w:rsidP="008B36ED">
      <w:pPr>
        <w:pStyle w:val="ListParagraph"/>
        <w:numPr>
          <w:ilvl w:val="0"/>
          <w:numId w:val="2"/>
        </w:numPr>
      </w:pPr>
      <w:hyperlink r:id="rId11" w:history="1">
        <w:r w:rsidRPr="00227411">
          <w:rPr>
            <w:rStyle w:val="Hyperlink"/>
          </w:rPr>
          <w:t>ILGA-Europe</w:t>
        </w:r>
      </w:hyperlink>
    </w:p>
    <w:p w14:paraId="0449FBDA" w14:textId="5577F292" w:rsidR="008B36ED" w:rsidRPr="00176387" w:rsidRDefault="008B36ED" w:rsidP="008B36ED">
      <w:pPr>
        <w:pStyle w:val="ListParagraph"/>
        <w:numPr>
          <w:ilvl w:val="0"/>
          <w:numId w:val="2"/>
        </w:numPr>
      </w:pPr>
      <w:hyperlink r:id="rId12" w:history="1">
        <w:r w:rsidRPr="00227411">
          <w:rPr>
            <w:rStyle w:val="Hyperlink"/>
          </w:rPr>
          <w:t>European Network Against Racism</w:t>
        </w:r>
      </w:hyperlink>
    </w:p>
    <w:p w14:paraId="254F9863" w14:textId="5607A573" w:rsidR="008B36ED" w:rsidRPr="00176387" w:rsidRDefault="008B36ED" w:rsidP="008B36ED">
      <w:pPr>
        <w:pStyle w:val="ListParagraph"/>
        <w:numPr>
          <w:ilvl w:val="0"/>
          <w:numId w:val="2"/>
        </w:numPr>
      </w:pPr>
      <w:hyperlink r:id="rId13" w:history="1">
        <w:r w:rsidRPr="00447297">
          <w:rPr>
            <w:rStyle w:val="Hyperlink"/>
          </w:rPr>
          <w:t>ERGO Network</w:t>
        </w:r>
      </w:hyperlink>
    </w:p>
    <w:p w14:paraId="7995DEA9" w14:textId="183712EE" w:rsidR="008B36ED" w:rsidRPr="00176387" w:rsidRDefault="008B36ED" w:rsidP="008B36ED">
      <w:pPr>
        <w:pStyle w:val="ListParagraph"/>
        <w:numPr>
          <w:ilvl w:val="0"/>
          <w:numId w:val="2"/>
        </w:numPr>
        <w:rPr>
          <w:lang w:val="es-ES_tradnl"/>
        </w:rPr>
      </w:pPr>
      <w:hyperlink r:id="rId14" w:history="1">
        <w:r w:rsidRPr="00447297">
          <w:rPr>
            <w:rStyle w:val="Hyperlink"/>
            <w:lang w:val="es-ES_tradnl"/>
          </w:rPr>
          <w:t>OII Europe</w:t>
        </w:r>
      </w:hyperlink>
    </w:p>
    <w:p w14:paraId="058BEB4A" w14:textId="3F5B15BE" w:rsidR="008B36ED" w:rsidRPr="00176387" w:rsidRDefault="008B36ED" w:rsidP="008B36ED">
      <w:pPr>
        <w:pStyle w:val="ListParagraph"/>
        <w:numPr>
          <w:ilvl w:val="0"/>
          <w:numId w:val="2"/>
        </w:numPr>
        <w:rPr>
          <w:lang w:val="es-ES_tradnl"/>
        </w:rPr>
      </w:pPr>
      <w:hyperlink r:id="rId15" w:history="1">
        <w:r w:rsidRPr="00447297">
          <w:rPr>
            <w:rStyle w:val="Hyperlink"/>
            <w:lang w:val="es-ES_tradnl"/>
          </w:rPr>
          <w:t>IGLYO</w:t>
        </w:r>
      </w:hyperlink>
    </w:p>
    <w:p w14:paraId="63CE2CF4" w14:textId="112049F7" w:rsidR="008B36ED" w:rsidRPr="00176387" w:rsidRDefault="008B36ED" w:rsidP="008B36ED">
      <w:pPr>
        <w:pStyle w:val="ListParagraph"/>
        <w:numPr>
          <w:ilvl w:val="0"/>
          <w:numId w:val="2"/>
        </w:numPr>
        <w:rPr>
          <w:lang w:val="es-ES_tradnl"/>
        </w:rPr>
      </w:pPr>
      <w:hyperlink r:id="rId16" w:history="1">
        <w:r w:rsidRPr="00447297">
          <w:rPr>
            <w:rStyle w:val="Hyperlink"/>
            <w:lang w:val="es-ES_tradnl"/>
          </w:rPr>
          <w:t>EL*C</w:t>
        </w:r>
      </w:hyperlink>
    </w:p>
    <w:p w14:paraId="779F79E2" w14:textId="02048CD8" w:rsidR="008B36ED" w:rsidRPr="008B36ED" w:rsidRDefault="008B36ED" w:rsidP="008B36ED">
      <w:pPr>
        <w:pStyle w:val="ListParagraph"/>
        <w:numPr>
          <w:ilvl w:val="0"/>
          <w:numId w:val="2"/>
        </w:numPr>
      </w:pPr>
      <w:hyperlink r:id="rId17" w:history="1">
        <w:r w:rsidRPr="00782C54">
          <w:rPr>
            <w:rStyle w:val="Hyperlink"/>
          </w:rPr>
          <w:t>TGEU (Trans Europe and Central Asia)</w:t>
        </w:r>
      </w:hyperlink>
    </w:p>
    <w:p w14:paraId="230D8BCD" w14:textId="77777777" w:rsidR="002E18CD" w:rsidRDefault="002E18CD"/>
    <w:sectPr w:rsidR="002E18CD" w:rsidSect="002261A0">
      <w:headerReference w:type="default" r:id="rId18"/>
      <w:head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4FD1" w14:textId="77777777" w:rsidR="00A00982" w:rsidRDefault="00A00982" w:rsidP="00A00982">
      <w:pPr>
        <w:spacing w:after="0" w:line="240" w:lineRule="auto"/>
      </w:pPr>
      <w:r>
        <w:separator/>
      </w:r>
    </w:p>
  </w:endnote>
  <w:endnote w:type="continuationSeparator" w:id="0">
    <w:p w14:paraId="24C0E51E" w14:textId="77777777" w:rsidR="00A00982" w:rsidRDefault="00A00982" w:rsidP="00A0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F0E7" w14:textId="77777777" w:rsidR="00A00982" w:rsidRDefault="00A00982" w:rsidP="00A00982">
      <w:pPr>
        <w:spacing w:after="0" w:line="240" w:lineRule="auto"/>
      </w:pPr>
      <w:r>
        <w:separator/>
      </w:r>
    </w:p>
  </w:footnote>
  <w:footnote w:type="continuationSeparator" w:id="0">
    <w:p w14:paraId="2D08B2DF" w14:textId="77777777" w:rsidR="00A00982" w:rsidRDefault="00A00982" w:rsidP="00A00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1503" w14:textId="59D5B079" w:rsidR="00A00982" w:rsidRDefault="00A00982" w:rsidP="00A009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2D81" w14:textId="74B31BD2" w:rsidR="002261A0" w:rsidRDefault="002261A0" w:rsidP="002261A0">
    <w:pPr>
      <w:pStyle w:val="Header"/>
      <w:jc w:val="center"/>
    </w:pPr>
    <w:r>
      <w:rPr>
        <w:noProof/>
      </w:rPr>
      <w:drawing>
        <wp:inline distT="0" distB="0" distL="0" distR="0" wp14:anchorId="61411C39" wp14:editId="6446A215">
          <wp:extent cx="4467225" cy="1489075"/>
          <wp:effectExtent l="0" t="0" r="9525" b="0"/>
          <wp:docPr id="1507171874" name="Picture 1"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71874" name="Picture 1" descr="A group of logos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7225" cy="1489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456FB"/>
    <w:multiLevelType w:val="hybridMultilevel"/>
    <w:tmpl w:val="6868E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DE06097"/>
    <w:multiLevelType w:val="hybridMultilevel"/>
    <w:tmpl w:val="A1AA6A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2138255208">
    <w:abstractNumId w:val="1"/>
  </w:num>
  <w:num w:numId="2" w16cid:durableId="18582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01B09"/>
    <w:rsid w:val="002261A0"/>
    <w:rsid w:val="00227411"/>
    <w:rsid w:val="002747FF"/>
    <w:rsid w:val="002E18CD"/>
    <w:rsid w:val="003074D4"/>
    <w:rsid w:val="00376588"/>
    <w:rsid w:val="00383EBF"/>
    <w:rsid w:val="00447297"/>
    <w:rsid w:val="004C3B4F"/>
    <w:rsid w:val="0062080D"/>
    <w:rsid w:val="00732FA0"/>
    <w:rsid w:val="007761D9"/>
    <w:rsid w:val="00782C54"/>
    <w:rsid w:val="00782F8F"/>
    <w:rsid w:val="008806AC"/>
    <w:rsid w:val="008B36ED"/>
    <w:rsid w:val="00A00982"/>
    <w:rsid w:val="00A0572F"/>
    <w:rsid w:val="00D1737D"/>
    <w:rsid w:val="3880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2C851"/>
  <w15:chartTrackingRefBased/>
  <w15:docId w15:val="{3416EA61-511F-4AD3-B09E-B8042445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8B36ED"/>
    <w:pPr>
      <w:spacing w:line="278" w:lineRule="auto"/>
      <w:ind w:left="720"/>
      <w:contextualSpacing/>
    </w:pPr>
    <w:rPr>
      <w:rFonts w:ascii="Arial" w:eastAsiaTheme="minorHAnsi" w:hAnsi="Arial"/>
      <w:kern w:val="2"/>
      <w:lang w:eastAsia="en-US"/>
      <w14:ligatures w14:val="standardContextual"/>
    </w:rPr>
  </w:style>
  <w:style w:type="character" w:styleId="Hyperlink">
    <w:name w:val="Hyperlink"/>
    <w:basedOn w:val="DefaultParagraphFont"/>
    <w:uiPriority w:val="99"/>
    <w:unhideWhenUsed/>
    <w:rsid w:val="00227411"/>
    <w:rPr>
      <w:color w:val="467886" w:themeColor="hyperlink"/>
      <w:u w:val="single"/>
    </w:rPr>
  </w:style>
  <w:style w:type="character" w:styleId="UnresolvedMention">
    <w:name w:val="Unresolved Mention"/>
    <w:basedOn w:val="DefaultParagraphFont"/>
    <w:uiPriority w:val="99"/>
    <w:semiHidden/>
    <w:unhideWhenUsed/>
    <w:rsid w:val="00227411"/>
    <w:rPr>
      <w:color w:val="605E5C"/>
      <w:shd w:val="clear" w:color="auto" w:fill="E1DFDD"/>
    </w:rPr>
  </w:style>
  <w:style w:type="paragraph" w:styleId="Header">
    <w:name w:val="header"/>
    <w:basedOn w:val="Normal"/>
    <w:link w:val="HeaderChar"/>
    <w:uiPriority w:val="99"/>
    <w:unhideWhenUsed/>
    <w:rsid w:val="00A00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982"/>
  </w:style>
  <w:style w:type="paragraph" w:styleId="Footer">
    <w:name w:val="footer"/>
    <w:basedOn w:val="Normal"/>
    <w:link w:val="FooterChar"/>
    <w:uiPriority w:val="99"/>
    <w:unhideWhenUsed/>
    <w:rsid w:val="00A00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31706">
      <w:bodyDiv w:val="1"/>
      <w:marLeft w:val="0"/>
      <w:marRight w:val="0"/>
      <w:marTop w:val="0"/>
      <w:marBottom w:val="0"/>
      <w:divBdr>
        <w:top w:val="none" w:sz="0" w:space="0" w:color="auto"/>
        <w:left w:val="none" w:sz="0" w:space="0" w:color="auto"/>
        <w:bottom w:val="none" w:sz="0" w:space="0" w:color="auto"/>
        <w:right w:val="none" w:sz="0" w:space="0" w:color="auto"/>
      </w:divBdr>
    </w:div>
    <w:div w:id="19271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gonetwork.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ar-eu.org/" TargetMode="External"/><Relationship Id="rId17" Type="http://schemas.openxmlformats.org/officeDocument/2006/relationships/hyperlink" Target="https://tgeu.org/" TargetMode="External"/><Relationship Id="rId2" Type="http://schemas.openxmlformats.org/officeDocument/2006/relationships/customXml" Target="../customXml/item2.xml"/><Relationship Id="rId16" Type="http://schemas.openxmlformats.org/officeDocument/2006/relationships/hyperlink" Target="https://europeanlesbianconferen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ga-europe.org/" TargetMode="External"/><Relationship Id="rId5" Type="http://schemas.openxmlformats.org/officeDocument/2006/relationships/styles" Target="styles.xml"/><Relationship Id="rId15" Type="http://schemas.openxmlformats.org/officeDocument/2006/relationships/hyperlink" Target="https://www.iglyo.org/" TargetMode="External"/><Relationship Id="rId10" Type="http://schemas.openxmlformats.org/officeDocument/2006/relationships/hyperlink" Target="https://www.edf-feph.or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ieurop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4A367C89A9A4BBB2426A715FEBC40" ma:contentTypeVersion="13" ma:contentTypeDescription="Create a new document." ma:contentTypeScope="" ma:versionID="d0cdfc6858c6f5f59d7d23754937b3ea">
  <xsd:schema xmlns:xsd="http://www.w3.org/2001/XMLSchema" xmlns:xs="http://www.w3.org/2001/XMLSchema" xmlns:p="http://schemas.microsoft.com/office/2006/metadata/properties" xmlns:ns2="d54f826f-3ecf-43e4-a342-a88385cd6de3" xmlns:ns3="252f4827-23ce-43c5-a232-6be14f1d3f55" targetNamespace="http://schemas.microsoft.com/office/2006/metadata/properties" ma:root="true" ma:fieldsID="ba1ff4e3523692757147c6f3d021f4e8" ns2:_="" ns3:_="">
    <xsd:import namespace="d54f826f-3ecf-43e4-a342-a88385cd6de3"/>
    <xsd:import namespace="252f4827-23ce-43c5-a232-6be14f1d3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f826f-3ecf-43e4-a342-a88385cd6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269641-27d2-45e3-b2ce-fef808aaf9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2f4827-23ce-43c5-a232-6be14f1d3f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dd28-1cc8-4282-a9fa-85e7441438cc}" ma:internalName="TaxCatchAll" ma:showField="CatchAllData" ma:web="252f4827-23ce-43c5-a232-6be14f1d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2f4827-23ce-43c5-a232-6be14f1d3f55" xsi:nil="true"/>
    <lcf76f155ced4ddcb4097134ff3c332f xmlns="d54f826f-3ecf-43e4-a342-a88385cd6d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3184F-F03D-47E1-A3CA-D9B938F1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f826f-3ecf-43e4-a342-a88385cd6de3"/>
    <ds:schemaRef ds:uri="252f4827-23ce-43c5-a232-6be14f1d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DB1D0-B1F2-40DD-B613-27C2C3894503}">
  <ds:schemaRefs>
    <ds:schemaRef ds:uri="http://schemas.microsoft.com/sharepoint/v3/contenttype/forms"/>
  </ds:schemaRefs>
</ds:datastoreItem>
</file>

<file path=customXml/itemProps3.xml><?xml version="1.0" encoding="utf-8"?>
<ds:datastoreItem xmlns:ds="http://schemas.openxmlformats.org/officeDocument/2006/customXml" ds:itemID="{7C2A1442-10E1-441D-88AA-0C4C63BEC3AA}">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d54f826f-3ecf-43e4-a342-a88385cd6de3"/>
    <ds:schemaRef ds:uri="252f4827-23ce-43c5-a232-6be14f1d3f55"/>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1870</Characters>
  <Application>Microsoft Office Word</Application>
  <DocSecurity>0</DocSecurity>
  <Lines>44</Lines>
  <Paragraphs>22</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Felix</dc:creator>
  <cp:keywords/>
  <dc:description/>
  <cp:lastModifiedBy>Andre Felix</cp:lastModifiedBy>
  <cp:revision>18</cp:revision>
  <dcterms:created xsi:type="dcterms:W3CDTF">2025-07-07T08:48:00Z</dcterms:created>
  <dcterms:modified xsi:type="dcterms:W3CDTF">2025-07-09T07:53:00Z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0x010100E794A367C89A9A4BBB2426A715FEBC40</vt:lpwstr>
  </property>
  <property fmtid="{D5CDD505-2E9C-101B-9397-08002B2CF9AE}" pid="3" name="GrammarlyDocumentId">
    <vt:lpwstr>db5f3d03-5c4b-42c0-8dc0-b805d043efd5</vt:lpwstr>
  </property>
  <property fmtid="{D5CDD505-2E9C-101B-9397-08002B2CF9AE}" pid="4" name="MediaServiceImageTags">
    <vt:lpwstr/>
  </property>
</Properties>
</file>